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3E7C3" w14:textId="77777777" w:rsidR="00D62F4A" w:rsidRPr="00D62F4A" w:rsidRDefault="00D62F4A" w:rsidP="00D62F4A">
      <w:pPr>
        <w:jc w:val="center"/>
        <w:rPr>
          <w:rFonts w:ascii="宋体" w:eastAsia="宋体" w:hAnsi="宋体"/>
          <w:b/>
          <w:sz w:val="32"/>
          <w:szCs w:val="32"/>
        </w:rPr>
      </w:pPr>
      <w:r w:rsidRPr="00D62F4A">
        <w:rPr>
          <w:rFonts w:ascii="宋体" w:eastAsia="宋体" w:hAnsi="宋体" w:hint="eastAsia"/>
          <w:b/>
          <w:sz w:val="32"/>
          <w:szCs w:val="32"/>
        </w:rPr>
        <w:t>XXX项目采购需求大纲</w:t>
      </w:r>
    </w:p>
    <w:p w14:paraId="798EDB49" w14:textId="77777777" w:rsidR="00D62F4A" w:rsidRDefault="00D62F4A"/>
    <w:p w14:paraId="787F693E" w14:textId="77777777" w:rsidR="00D62F4A" w:rsidRDefault="00D62F4A" w:rsidP="00D62F4A">
      <w:pPr>
        <w:pStyle w:val="4"/>
      </w:pPr>
      <w:r>
        <w:rPr>
          <w:rFonts w:hint="eastAsia"/>
        </w:rPr>
        <w:t>一、项目</w:t>
      </w:r>
      <w:r w:rsidR="00394A25">
        <w:rPr>
          <w:rFonts w:hint="eastAsia"/>
        </w:rPr>
        <w:t>概述</w:t>
      </w:r>
    </w:p>
    <w:p w14:paraId="4AF5604A" w14:textId="77777777" w:rsidR="00D765E8" w:rsidRDefault="00D765E8" w:rsidP="00D765E8">
      <w:pPr>
        <w:rPr>
          <w:rFonts w:ascii="宋体" w:eastAsia="宋体" w:hAnsi="宋体"/>
          <w:b/>
          <w:sz w:val="24"/>
          <w:szCs w:val="24"/>
        </w:rPr>
      </w:pPr>
      <w:r w:rsidRPr="00D765E8">
        <w:rPr>
          <w:rFonts w:ascii="宋体" w:eastAsia="宋体" w:hAnsi="宋体" w:hint="eastAsia"/>
          <w:b/>
          <w:sz w:val="24"/>
          <w:szCs w:val="24"/>
        </w:rPr>
        <w:t>（一）项目背景</w:t>
      </w:r>
    </w:p>
    <w:p w14:paraId="427BDEF5" w14:textId="77777777" w:rsidR="00D765E8" w:rsidRPr="00394A25" w:rsidRDefault="00D765E8" w:rsidP="00D765E8">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200-500字</w:t>
      </w:r>
    </w:p>
    <w:p w14:paraId="2525424F" w14:textId="77777777" w:rsidR="00D765E8" w:rsidRDefault="00D765E8" w:rsidP="00D765E8">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填写示例：中国传媒大学是中华人民共和国教育部直属的信息传播领域行业特色大学，国家“世界一流学科建设高校”，国家“211工程”重点建设高校，国家“985工程优势学科创新平台”建设高校。随着中国传媒大学信息中心机房以及一号教学楼智慧教室的建设，根据翰博尔智慧教学应用录播教学、畅课/超星等在线教学平台视频作业等作业文件和学校其他文件共享要求，以及传媒大学目前的规划规模，教室情况（150间）、学生人数（30000人）、物理服务器（200台）、虚拟服务器（500台）。这些智慧实验教学所需要的存储资源也急需建设部署完成，以提高我校IT基础设施服务能力，满足智慧教学各应用系统的部署和运行要求。</w:t>
      </w:r>
    </w:p>
    <w:p w14:paraId="216D9A5B" w14:textId="77777777" w:rsidR="00CE743B" w:rsidRDefault="005F4B1C" w:rsidP="005F4B1C">
      <w:pPr>
        <w:rPr>
          <w:rFonts w:ascii="宋体" w:eastAsia="宋体" w:hAnsi="宋体"/>
          <w:b/>
          <w:sz w:val="24"/>
          <w:szCs w:val="24"/>
        </w:rPr>
      </w:pPr>
      <w:r>
        <w:rPr>
          <w:rFonts w:ascii="宋体" w:eastAsia="宋体" w:hAnsi="宋体" w:hint="eastAsia"/>
          <w:b/>
          <w:sz w:val="24"/>
          <w:szCs w:val="24"/>
        </w:rPr>
        <w:t>（二）项目目标</w:t>
      </w:r>
    </w:p>
    <w:p w14:paraId="04C75DBE" w14:textId="77777777" w:rsidR="005F4B1C" w:rsidRPr="00394A25" w:rsidRDefault="005F4B1C" w:rsidP="005F4B1C">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200-400字</w:t>
      </w:r>
    </w:p>
    <w:p w14:paraId="6F63FCD7" w14:textId="77777777" w:rsidR="005F4B1C" w:rsidRDefault="005F4B1C" w:rsidP="005F4B1C">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填写示例：建设一套校园多业务存储系统，以满足未来2-3年智慧教学等信息化相关系统的系统部署和运行需求的存储资源。……</w:t>
      </w:r>
    </w:p>
    <w:p w14:paraId="69E7B47F" w14:textId="77777777" w:rsidR="005F4B1C" w:rsidRDefault="005F4B1C" w:rsidP="005F4B1C">
      <w:pPr>
        <w:rPr>
          <w:rFonts w:ascii="宋体" w:eastAsia="宋体" w:hAnsi="宋体"/>
          <w:b/>
          <w:sz w:val="24"/>
          <w:szCs w:val="24"/>
        </w:rPr>
      </w:pPr>
      <w:r>
        <w:rPr>
          <w:rFonts w:ascii="宋体" w:eastAsia="宋体" w:hAnsi="宋体" w:hint="eastAsia"/>
          <w:b/>
          <w:sz w:val="24"/>
          <w:szCs w:val="24"/>
        </w:rPr>
        <w:t>（三）项目范围</w:t>
      </w:r>
    </w:p>
    <w:p w14:paraId="790457A8" w14:textId="77777777" w:rsidR="005F4B1C" w:rsidRDefault="005F4B1C" w:rsidP="005F4B1C">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明确产品或服务的对象、可交付的成果等</w:t>
      </w:r>
    </w:p>
    <w:p w14:paraId="36A3BAF9" w14:textId="77777777" w:rsidR="005F4B1C" w:rsidRDefault="005F4B1C" w:rsidP="005F4B1C">
      <w:pPr>
        <w:rPr>
          <w:rFonts w:ascii="宋体" w:eastAsia="宋体" w:hAnsi="宋体"/>
          <w:b/>
          <w:sz w:val="24"/>
          <w:szCs w:val="24"/>
        </w:rPr>
      </w:pPr>
      <w:r>
        <w:rPr>
          <w:rFonts w:ascii="宋体" w:eastAsia="宋体" w:hAnsi="宋体" w:hint="eastAsia"/>
          <w:b/>
          <w:sz w:val="24"/>
          <w:szCs w:val="24"/>
        </w:rPr>
        <w:t>（四）与前期项目的关系</w:t>
      </w:r>
    </w:p>
    <w:p w14:paraId="4248AE82" w14:textId="77777777" w:rsidR="00D765E8" w:rsidRPr="005F4B1C" w:rsidRDefault="005F4B1C" w:rsidP="005F4B1C">
      <w:pPr>
        <w:ind w:firstLineChars="202" w:firstLine="424"/>
        <w:rPr>
          <w:rFonts w:ascii="宋体" w:eastAsia="宋体" w:hAnsi="宋体"/>
          <w:b/>
          <w:sz w:val="24"/>
          <w:szCs w:val="24"/>
        </w:rPr>
      </w:pPr>
      <w:r w:rsidRPr="00394A25">
        <w:rPr>
          <w:rFonts w:ascii="宋体" w:eastAsia="宋体" w:hAnsi="宋体" w:hint="eastAsia"/>
          <w:i/>
          <w:color w:val="BFBFBF" w:themeColor="background1" w:themeShade="BF"/>
          <w:szCs w:val="21"/>
          <w:lang w:bidi="en-US"/>
        </w:rPr>
        <w:t>填写示例：本项目是针对校园云数据中心项目，需要和现有数据中心应用能够支持多协议对接。</w:t>
      </w:r>
    </w:p>
    <w:p w14:paraId="795B9913" w14:textId="77777777" w:rsidR="00D62F4A" w:rsidRDefault="00D62F4A" w:rsidP="00D62F4A">
      <w:pPr>
        <w:pStyle w:val="4"/>
      </w:pPr>
      <w:r>
        <w:rPr>
          <w:rFonts w:hint="eastAsia"/>
        </w:rPr>
        <w:t>二、功能性需求</w:t>
      </w:r>
    </w:p>
    <w:p w14:paraId="4A0C64AA" w14:textId="77777777" w:rsidR="00D62F4A" w:rsidRPr="005F4B1C" w:rsidRDefault="00014CF0" w:rsidP="005F4B1C">
      <w:pPr>
        <w:ind w:firstLineChars="202" w:firstLine="424"/>
        <w:rPr>
          <w:rFonts w:ascii="宋体" w:eastAsia="宋体" w:hAnsi="宋体"/>
          <w:i/>
          <w:color w:val="BFBFBF" w:themeColor="background1" w:themeShade="BF"/>
          <w:szCs w:val="21"/>
          <w:lang w:bidi="en-US"/>
        </w:rPr>
      </w:pPr>
      <w:r w:rsidRPr="005F4B1C">
        <w:rPr>
          <w:rFonts w:ascii="宋体" w:eastAsia="宋体" w:hAnsi="宋体" w:hint="eastAsia"/>
          <w:i/>
          <w:color w:val="BFBFBF" w:themeColor="background1" w:themeShade="BF"/>
          <w:szCs w:val="21"/>
          <w:lang w:bidi="en-US"/>
        </w:rPr>
        <w:t>软件开发采购需</w:t>
      </w:r>
      <w:r w:rsidR="00D62F4A" w:rsidRPr="005F4B1C">
        <w:rPr>
          <w:rFonts w:ascii="宋体" w:eastAsia="宋体" w:hAnsi="宋体" w:hint="eastAsia"/>
          <w:i/>
          <w:color w:val="BFBFBF" w:themeColor="background1" w:themeShade="BF"/>
          <w:szCs w:val="21"/>
          <w:lang w:bidi="en-US"/>
        </w:rPr>
        <w:t>按功能板块介绍每个板块的需求</w:t>
      </w:r>
      <w:r w:rsidR="00642870" w:rsidRPr="005F4B1C">
        <w:rPr>
          <w:rFonts w:ascii="宋体" w:eastAsia="宋体" w:hAnsi="宋体" w:hint="eastAsia"/>
          <w:i/>
          <w:color w:val="BFBFBF" w:themeColor="background1" w:themeShade="BF"/>
          <w:szCs w:val="21"/>
          <w:lang w:bidi="en-US"/>
        </w:rPr>
        <w:t>，可搭配业务关系图。</w:t>
      </w:r>
    </w:p>
    <w:p w14:paraId="587EA3D9" w14:textId="77777777" w:rsidR="00D62F4A" w:rsidRPr="005F4B1C" w:rsidRDefault="00014CF0" w:rsidP="005F4B1C">
      <w:pPr>
        <w:ind w:firstLineChars="202" w:firstLine="424"/>
        <w:rPr>
          <w:rFonts w:ascii="宋体" w:eastAsia="宋体" w:hAnsi="宋体"/>
          <w:i/>
          <w:color w:val="BFBFBF" w:themeColor="background1" w:themeShade="BF"/>
          <w:szCs w:val="21"/>
          <w:lang w:bidi="en-US"/>
        </w:rPr>
      </w:pPr>
      <w:r w:rsidRPr="005F4B1C">
        <w:rPr>
          <w:rFonts w:ascii="宋体" w:eastAsia="宋体" w:hAnsi="宋体" w:hint="eastAsia"/>
          <w:i/>
          <w:color w:val="BFBFBF" w:themeColor="background1" w:themeShade="BF"/>
          <w:szCs w:val="21"/>
          <w:lang w:bidi="en-US"/>
        </w:rPr>
        <w:t>硬件设备采购需写明设备型号及参数。</w:t>
      </w:r>
    </w:p>
    <w:p w14:paraId="0D60B0B9" w14:textId="77777777" w:rsidR="00D62F4A" w:rsidRDefault="00D62F4A" w:rsidP="00014CF0">
      <w:pPr>
        <w:pStyle w:val="4"/>
      </w:pPr>
      <w:r>
        <w:rPr>
          <w:rFonts w:hint="eastAsia"/>
        </w:rPr>
        <w:t>三、</w:t>
      </w:r>
      <w:r w:rsidR="00014CF0">
        <w:rPr>
          <w:rFonts w:hint="eastAsia"/>
        </w:rPr>
        <w:t>非功能性需求</w:t>
      </w:r>
      <w:r w:rsidR="00B65551">
        <w:rPr>
          <w:rFonts w:hint="eastAsia"/>
        </w:rPr>
        <w:t>（一般情况下不必修改）</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093"/>
        <w:gridCol w:w="5670"/>
      </w:tblGrid>
      <w:tr w:rsidR="00394A25" w:rsidRPr="00394A25" w14:paraId="6CB66853" w14:textId="77777777" w:rsidTr="00394A25">
        <w:trPr>
          <w:trHeight w:val="70"/>
        </w:trPr>
        <w:tc>
          <w:tcPr>
            <w:tcW w:w="419" w:type="pct"/>
          </w:tcPr>
          <w:p w14:paraId="51686A78" w14:textId="77777777" w:rsidR="00394A25" w:rsidRPr="00394A25" w:rsidRDefault="00227190" w:rsidP="00394A25">
            <w:pPr>
              <w:rPr>
                <w:rFonts w:ascii="宋体" w:eastAsia="宋体" w:hAnsi="宋体"/>
                <w:b/>
                <w:szCs w:val="21"/>
              </w:rPr>
            </w:pPr>
            <w:r>
              <w:rPr>
                <w:rFonts w:ascii="宋体" w:eastAsia="宋体" w:hAnsi="宋体" w:hint="eastAsia"/>
                <w:b/>
                <w:szCs w:val="21"/>
              </w:rPr>
              <w:t>序号</w:t>
            </w:r>
          </w:p>
        </w:tc>
        <w:tc>
          <w:tcPr>
            <w:tcW w:w="1235" w:type="pct"/>
            <w:vAlign w:val="center"/>
          </w:tcPr>
          <w:p w14:paraId="2DC95F74"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指标项</w:t>
            </w:r>
          </w:p>
        </w:tc>
        <w:tc>
          <w:tcPr>
            <w:tcW w:w="3346" w:type="pct"/>
            <w:vAlign w:val="center"/>
          </w:tcPr>
          <w:p w14:paraId="215FA129" w14:textId="77777777" w:rsidR="00394A25" w:rsidRPr="00394A25" w:rsidRDefault="00394A25" w:rsidP="00394A25">
            <w:pPr>
              <w:tabs>
                <w:tab w:val="left" w:pos="312"/>
              </w:tabs>
              <w:rPr>
                <w:rFonts w:ascii="宋体" w:eastAsia="宋体" w:hAnsi="宋体"/>
                <w:b/>
                <w:color w:val="000000" w:themeColor="text1"/>
                <w:szCs w:val="21"/>
              </w:rPr>
            </w:pPr>
            <w:r w:rsidRPr="00394A25">
              <w:rPr>
                <w:rFonts w:ascii="宋体" w:eastAsia="宋体" w:hAnsi="宋体" w:hint="eastAsia"/>
                <w:b/>
                <w:color w:val="000000" w:themeColor="text1"/>
                <w:szCs w:val="21"/>
              </w:rPr>
              <w:t>指标说明</w:t>
            </w:r>
          </w:p>
        </w:tc>
      </w:tr>
      <w:tr w:rsidR="00394A25" w:rsidRPr="00394A25" w14:paraId="7C247C80" w14:textId="77777777" w:rsidTr="00394A25">
        <w:trPr>
          <w:trHeight w:val="70"/>
        </w:trPr>
        <w:tc>
          <w:tcPr>
            <w:tcW w:w="419" w:type="pct"/>
          </w:tcPr>
          <w:p w14:paraId="2CCD2E77"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567C5DE0"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完全本地化部署</w:t>
            </w:r>
          </w:p>
        </w:tc>
        <w:tc>
          <w:tcPr>
            <w:tcW w:w="3346" w:type="pct"/>
            <w:vAlign w:val="center"/>
          </w:tcPr>
          <w:p w14:paraId="7C2A419F" w14:textId="77777777" w:rsidR="00394A25" w:rsidRPr="00394A25" w:rsidRDefault="00394A25" w:rsidP="00C52DEC">
            <w:pPr>
              <w:tabs>
                <w:tab w:val="left" w:pos="312"/>
              </w:tabs>
              <w:rPr>
                <w:rFonts w:ascii="宋体" w:eastAsia="宋体" w:hAnsi="宋体"/>
                <w:szCs w:val="21"/>
              </w:rPr>
            </w:pPr>
            <w:r w:rsidRPr="00394A25">
              <w:rPr>
                <w:rFonts w:ascii="宋体" w:eastAsia="宋体" w:hAnsi="宋体" w:hint="eastAsia"/>
                <w:color w:val="000000" w:themeColor="text1"/>
                <w:szCs w:val="21"/>
              </w:rPr>
              <w:t>必须支持完全本地化部署，并提供本地化部署拓扑图。</w:t>
            </w:r>
          </w:p>
        </w:tc>
      </w:tr>
      <w:tr w:rsidR="00394A25" w:rsidRPr="00394A25" w14:paraId="246154D7" w14:textId="77777777" w:rsidTr="00394A25">
        <w:trPr>
          <w:trHeight w:val="70"/>
        </w:trPr>
        <w:tc>
          <w:tcPr>
            <w:tcW w:w="419" w:type="pct"/>
          </w:tcPr>
          <w:p w14:paraId="1EC93190"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277F2CEB"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对接统一身份认证</w:t>
            </w:r>
          </w:p>
        </w:tc>
        <w:tc>
          <w:tcPr>
            <w:tcW w:w="3346" w:type="pct"/>
            <w:vAlign w:val="center"/>
          </w:tcPr>
          <w:p w14:paraId="54EAF169" w14:textId="77777777" w:rsidR="00394A25" w:rsidRPr="00394A25" w:rsidRDefault="00394A25" w:rsidP="00C52DEC">
            <w:pPr>
              <w:tabs>
                <w:tab w:val="left" w:pos="312"/>
              </w:tabs>
              <w:rPr>
                <w:rFonts w:ascii="宋体" w:eastAsia="宋体" w:hAnsi="宋体"/>
                <w:szCs w:val="21"/>
              </w:rPr>
            </w:pPr>
            <w:r w:rsidRPr="00394A25">
              <w:rPr>
                <w:rFonts w:ascii="宋体" w:eastAsia="宋体" w:hAnsi="宋体" w:hint="eastAsia"/>
                <w:szCs w:val="21"/>
              </w:rPr>
              <w:t>1.支持自动同步组织机构与人员信息；</w:t>
            </w:r>
          </w:p>
          <w:p w14:paraId="543C3245" w14:textId="77777777" w:rsidR="00394A25" w:rsidRPr="00394A25" w:rsidRDefault="00394A25" w:rsidP="00C52DEC">
            <w:pPr>
              <w:tabs>
                <w:tab w:val="left" w:pos="312"/>
              </w:tabs>
              <w:rPr>
                <w:rFonts w:ascii="宋体" w:eastAsia="宋体" w:hAnsi="宋体"/>
                <w:szCs w:val="21"/>
              </w:rPr>
            </w:pPr>
            <w:r w:rsidRPr="00394A25">
              <w:rPr>
                <w:rFonts w:ascii="宋体" w:eastAsia="宋体" w:hAnsi="宋体" w:hint="eastAsia"/>
                <w:szCs w:val="21"/>
              </w:rPr>
              <w:t>2.系统默认登录应使用统一身份认证。</w:t>
            </w:r>
          </w:p>
        </w:tc>
      </w:tr>
      <w:tr w:rsidR="00394A25" w:rsidRPr="00394A25" w14:paraId="777EB936" w14:textId="77777777" w:rsidTr="00394A25">
        <w:trPr>
          <w:trHeight w:val="70"/>
        </w:trPr>
        <w:tc>
          <w:tcPr>
            <w:tcW w:w="419" w:type="pct"/>
          </w:tcPr>
          <w:p w14:paraId="4500726E"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3D32B3E3"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移动端支持</w:t>
            </w:r>
          </w:p>
        </w:tc>
        <w:tc>
          <w:tcPr>
            <w:tcW w:w="3346" w:type="pct"/>
            <w:vAlign w:val="center"/>
          </w:tcPr>
          <w:p w14:paraId="5D2BE1B5" w14:textId="77777777" w:rsidR="00394A25" w:rsidRPr="00394A25" w:rsidRDefault="00394A25" w:rsidP="00C52DEC">
            <w:pPr>
              <w:tabs>
                <w:tab w:val="left" w:pos="312"/>
              </w:tabs>
              <w:rPr>
                <w:rFonts w:ascii="宋体" w:eastAsia="宋体" w:hAnsi="宋体"/>
                <w:szCs w:val="21"/>
              </w:rPr>
            </w:pPr>
            <w:r w:rsidRPr="00394A25">
              <w:rPr>
                <w:rFonts w:ascii="宋体" w:eastAsia="宋体" w:hAnsi="宋体" w:hint="eastAsia"/>
                <w:szCs w:val="21"/>
              </w:rPr>
              <w:t>应用服务支持HTML5，对接消息平台以支持移动消息提醒、审核等，支持从其他应用（如办事大厅）免登录访问服务。</w:t>
            </w:r>
          </w:p>
        </w:tc>
      </w:tr>
      <w:tr w:rsidR="00F02FB9" w:rsidRPr="00394A25" w14:paraId="3B87436B" w14:textId="77777777" w:rsidTr="00394A25">
        <w:trPr>
          <w:trHeight w:val="70"/>
        </w:trPr>
        <w:tc>
          <w:tcPr>
            <w:tcW w:w="419" w:type="pct"/>
          </w:tcPr>
          <w:p w14:paraId="4AB5AD34" w14:textId="77777777" w:rsidR="00F02FB9" w:rsidRPr="00394A25" w:rsidRDefault="00F02FB9" w:rsidP="00394A25">
            <w:pPr>
              <w:numPr>
                <w:ilvl w:val="0"/>
                <w:numId w:val="3"/>
              </w:numPr>
              <w:jc w:val="center"/>
              <w:rPr>
                <w:rFonts w:ascii="宋体" w:eastAsia="宋体" w:hAnsi="宋体"/>
                <w:szCs w:val="21"/>
              </w:rPr>
            </w:pPr>
          </w:p>
        </w:tc>
        <w:tc>
          <w:tcPr>
            <w:tcW w:w="1235" w:type="pct"/>
            <w:vAlign w:val="center"/>
          </w:tcPr>
          <w:p w14:paraId="36C27B2F" w14:textId="6DC3FA6F" w:rsidR="00F02FB9" w:rsidRPr="00394A25" w:rsidRDefault="00F02FB9" w:rsidP="00C52DEC">
            <w:pPr>
              <w:rPr>
                <w:rFonts w:ascii="宋体" w:eastAsia="宋体" w:hAnsi="宋体"/>
                <w:b/>
                <w:color w:val="000000" w:themeColor="text1"/>
                <w:szCs w:val="21"/>
              </w:rPr>
            </w:pPr>
            <w:r w:rsidRPr="00F02FB9">
              <w:rPr>
                <w:rFonts w:ascii="宋体" w:eastAsia="宋体" w:hAnsi="宋体"/>
                <w:b/>
                <w:color w:val="000000" w:themeColor="text1"/>
                <w:szCs w:val="21"/>
              </w:rPr>
              <w:t>预留标准接口</w:t>
            </w:r>
          </w:p>
        </w:tc>
        <w:tc>
          <w:tcPr>
            <w:tcW w:w="3346" w:type="pct"/>
            <w:vAlign w:val="center"/>
          </w:tcPr>
          <w:p w14:paraId="5DFC8500" w14:textId="4F32215C" w:rsidR="00F02FB9" w:rsidRPr="00394A25" w:rsidRDefault="00F02FB9" w:rsidP="00C52DEC">
            <w:pPr>
              <w:tabs>
                <w:tab w:val="left" w:pos="312"/>
              </w:tabs>
              <w:rPr>
                <w:rFonts w:ascii="宋体" w:eastAsia="宋体" w:hAnsi="宋体"/>
                <w:szCs w:val="21"/>
              </w:rPr>
            </w:pPr>
            <w:r w:rsidRPr="00F02FB9">
              <w:rPr>
                <w:rFonts w:ascii="宋体" w:eastAsia="宋体" w:hAnsi="宋体" w:hint="eastAsia"/>
                <w:szCs w:val="21"/>
              </w:rPr>
              <w:t>提供必要的、标准化的API接口，支持与学校其他相关信息系统实现松耦合的对接。</w:t>
            </w:r>
          </w:p>
        </w:tc>
      </w:tr>
      <w:tr w:rsidR="00394A25" w:rsidRPr="00394A25" w14:paraId="5F826498" w14:textId="77777777" w:rsidTr="00394A25">
        <w:trPr>
          <w:trHeight w:val="70"/>
        </w:trPr>
        <w:tc>
          <w:tcPr>
            <w:tcW w:w="419" w:type="pct"/>
          </w:tcPr>
          <w:p w14:paraId="5394525D"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7C289C76"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审计日志</w:t>
            </w:r>
          </w:p>
        </w:tc>
        <w:tc>
          <w:tcPr>
            <w:tcW w:w="3346" w:type="pct"/>
            <w:vAlign w:val="center"/>
          </w:tcPr>
          <w:p w14:paraId="3D076389"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系统需</w:t>
            </w:r>
            <w:r w:rsidRPr="00394A25">
              <w:rPr>
                <w:rFonts w:ascii="宋体" w:eastAsia="宋体" w:hAnsi="宋体"/>
                <w:szCs w:val="21"/>
              </w:rPr>
              <w:t>支持用户重要行为（登录、删改等）的审计日志记录</w:t>
            </w:r>
            <w:r w:rsidRPr="00394A25">
              <w:rPr>
                <w:rFonts w:ascii="宋体" w:eastAsia="宋体" w:hAnsi="宋体" w:hint="eastAsia"/>
                <w:szCs w:val="21"/>
              </w:rPr>
              <w:t>。</w:t>
            </w:r>
          </w:p>
        </w:tc>
      </w:tr>
      <w:tr w:rsidR="00394A25" w:rsidRPr="00394A25" w14:paraId="180C5E89" w14:textId="77777777" w:rsidTr="00394A25">
        <w:trPr>
          <w:trHeight w:val="70"/>
        </w:trPr>
        <w:tc>
          <w:tcPr>
            <w:tcW w:w="419" w:type="pct"/>
          </w:tcPr>
          <w:p w14:paraId="285A15A7"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22FD79DE" w14:textId="77777777" w:rsidR="00394A25" w:rsidRPr="00394A25" w:rsidRDefault="00394A25" w:rsidP="00C52DEC">
            <w:pPr>
              <w:rPr>
                <w:rFonts w:ascii="宋体" w:eastAsia="宋体" w:hAnsi="宋体"/>
                <w:b/>
                <w:szCs w:val="21"/>
              </w:rPr>
            </w:pPr>
            <w:r w:rsidRPr="00394A25">
              <w:rPr>
                <w:rFonts w:ascii="宋体" w:eastAsia="宋体" w:hAnsi="宋体" w:hint="eastAsia"/>
                <w:b/>
                <w:szCs w:val="21"/>
              </w:rPr>
              <w:t>网络安全等级保护</w:t>
            </w:r>
          </w:p>
        </w:tc>
        <w:tc>
          <w:tcPr>
            <w:tcW w:w="3346" w:type="pct"/>
            <w:vAlign w:val="center"/>
          </w:tcPr>
          <w:p w14:paraId="7138F716"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1.系统完成部署后，配合系统承办部门向学校提交《网络安全等级保护定级报告》；</w:t>
            </w:r>
          </w:p>
          <w:p w14:paraId="316C0519"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2.系统维保期内，需配合学校完成网络安全等级保护备案、测评、整改相关工作。</w:t>
            </w:r>
          </w:p>
        </w:tc>
      </w:tr>
      <w:tr w:rsidR="00394A25" w:rsidRPr="00394A25" w14:paraId="2C539AB6" w14:textId="77777777" w:rsidTr="00394A25">
        <w:trPr>
          <w:trHeight w:val="70"/>
        </w:trPr>
        <w:tc>
          <w:tcPr>
            <w:tcW w:w="419" w:type="pct"/>
          </w:tcPr>
          <w:p w14:paraId="2D936811"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0B0C13CB" w14:textId="77777777" w:rsidR="00394A25" w:rsidRPr="00394A25" w:rsidRDefault="00394A25" w:rsidP="00C52DEC">
            <w:pPr>
              <w:rPr>
                <w:rFonts w:ascii="宋体" w:eastAsia="宋体" w:hAnsi="宋体"/>
                <w:b/>
                <w:szCs w:val="21"/>
              </w:rPr>
            </w:pPr>
            <w:r w:rsidRPr="00394A25">
              <w:rPr>
                <w:rFonts w:ascii="宋体" w:eastAsia="宋体" w:hAnsi="宋体" w:hint="eastAsia"/>
                <w:b/>
                <w:szCs w:val="21"/>
              </w:rPr>
              <w:t>移动应用要求</w:t>
            </w:r>
          </w:p>
        </w:tc>
        <w:tc>
          <w:tcPr>
            <w:tcW w:w="3346" w:type="pct"/>
            <w:vAlign w:val="center"/>
          </w:tcPr>
          <w:p w14:paraId="69600E63"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1.移动应用上线前应完成教育移动应用备案工作、ICP备案工作和网络安全等级保护备案工作。大范围采集个人信息的教育移动应用应通过移动应用个人信息安全认证。</w:t>
            </w:r>
          </w:p>
          <w:p w14:paraId="2514DC49"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2. 移动端入口地址应通过独立端口进行发布，仅允许移动端登录后访问。</w:t>
            </w:r>
          </w:p>
        </w:tc>
      </w:tr>
      <w:tr w:rsidR="00394A25" w:rsidRPr="00394A25" w14:paraId="29135DFA" w14:textId="77777777" w:rsidTr="00394A25">
        <w:trPr>
          <w:trHeight w:val="70"/>
        </w:trPr>
        <w:tc>
          <w:tcPr>
            <w:tcW w:w="419" w:type="pct"/>
          </w:tcPr>
          <w:p w14:paraId="1E6308D1"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58560574"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系统安全设计</w:t>
            </w:r>
          </w:p>
        </w:tc>
        <w:tc>
          <w:tcPr>
            <w:tcW w:w="3346" w:type="pct"/>
            <w:vAlign w:val="center"/>
          </w:tcPr>
          <w:p w14:paraId="771C1093"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1.提供系统部署拓扑图；</w:t>
            </w:r>
          </w:p>
          <w:p w14:paraId="0AB4C4A7"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2.提供安全等级保护技术方案：明确开发语言、数据库系统、中间件名称及版本、系统架构、是否支持移动端、对操作系统和浏览器等的兼容性要求，以及部署环境、网络端口等；说明重要应用程序、数据、文件的备份机制和备份与恢复操作方法。</w:t>
            </w:r>
          </w:p>
          <w:p w14:paraId="53E8E7D9"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3.明确系统需要开发的内外网端口、协议、安全认证方式及应用安全保障机制等，提供安全设计方案。</w:t>
            </w:r>
          </w:p>
        </w:tc>
      </w:tr>
      <w:tr w:rsidR="00394A25" w:rsidRPr="00394A25" w14:paraId="7BEA23A3" w14:textId="77777777" w:rsidTr="00394A25">
        <w:trPr>
          <w:trHeight w:val="70"/>
        </w:trPr>
        <w:tc>
          <w:tcPr>
            <w:tcW w:w="419" w:type="pct"/>
          </w:tcPr>
          <w:p w14:paraId="67091A1B"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633B794A"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数据交换</w:t>
            </w:r>
          </w:p>
        </w:tc>
        <w:tc>
          <w:tcPr>
            <w:tcW w:w="3346" w:type="pct"/>
            <w:vAlign w:val="center"/>
          </w:tcPr>
          <w:p w14:paraId="7BA8F2E8" w14:textId="77777777" w:rsidR="00394A25" w:rsidRPr="00394A25" w:rsidRDefault="00394A25" w:rsidP="00394A25">
            <w:pPr>
              <w:numPr>
                <w:ilvl w:val="0"/>
                <w:numId w:val="4"/>
              </w:numPr>
              <w:rPr>
                <w:rFonts w:ascii="宋体" w:eastAsia="宋体" w:hAnsi="宋体"/>
                <w:szCs w:val="21"/>
              </w:rPr>
            </w:pPr>
            <w:r w:rsidRPr="00394A25">
              <w:rPr>
                <w:rFonts w:ascii="宋体" w:eastAsia="宋体" w:hAnsi="宋体" w:hint="eastAsia"/>
                <w:szCs w:val="21"/>
              </w:rPr>
              <w:t>提供数据接口，实现基于学校数据标准的数据共享；</w:t>
            </w:r>
          </w:p>
          <w:p w14:paraId="1B7BA51F"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2.人员、组织机构等权威源数据支持定时自动同步和手动同步，保证与学校主数据平台的一致性；</w:t>
            </w:r>
          </w:p>
          <w:p w14:paraId="717A4D08"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3.提供本系统数据资产目录，</w:t>
            </w:r>
            <w:r w:rsidRPr="00394A25">
              <w:rPr>
                <w:rFonts w:ascii="宋体" w:eastAsia="宋体" w:hAnsi="宋体"/>
                <w:szCs w:val="21"/>
              </w:rPr>
              <w:t>系统</w:t>
            </w:r>
            <w:r w:rsidRPr="00394A25">
              <w:rPr>
                <w:rFonts w:ascii="宋体" w:eastAsia="宋体" w:hAnsi="宋体" w:hint="eastAsia"/>
                <w:szCs w:val="21"/>
              </w:rPr>
              <w:t>中所有</w:t>
            </w:r>
            <w:r w:rsidRPr="00394A25">
              <w:rPr>
                <w:rFonts w:ascii="宋体" w:eastAsia="宋体" w:hAnsi="宋体"/>
                <w:szCs w:val="21"/>
              </w:rPr>
              <w:t>数据</w:t>
            </w:r>
            <w:r w:rsidRPr="00394A25">
              <w:rPr>
                <w:rFonts w:ascii="宋体" w:eastAsia="宋体" w:hAnsi="宋体" w:hint="eastAsia"/>
                <w:szCs w:val="21"/>
              </w:rPr>
              <w:t>资产归</w:t>
            </w:r>
            <w:r w:rsidRPr="00394A25">
              <w:rPr>
                <w:rFonts w:ascii="宋体" w:eastAsia="宋体" w:hAnsi="宋体"/>
                <w:szCs w:val="21"/>
              </w:rPr>
              <w:t>学校</w:t>
            </w:r>
            <w:r w:rsidRPr="00394A25">
              <w:rPr>
                <w:rFonts w:ascii="宋体" w:eastAsia="宋体" w:hAnsi="宋体" w:hint="eastAsia"/>
                <w:szCs w:val="21"/>
              </w:rPr>
              <w:t>所有，支持对外提供数据接口和</w:t>
            </w:r>
            <w:r w:rsidRPr="00394A25">
              <w:rPr>
                <w:rFonts w:ascii="宋体" w:eastAsia="宋体" w:hAnsi="宋体"/>
                <w:szCs w:val="21"/>
              </w:rPr>
              <w:t>数据导出。</w:t>
            </w:r>
          </w:p>
        </w:tc>
      </w:tr>
      <w:tr w:rsidR="00394A25" w:rsidRPr="00394A25" w14:paraId="3BA18F28" w14:textId="77777777" w:rsidTr="00394A25">
        <w:trPr>
          <w:trHeight w:val="70"/>
        </w:trPr>
        <w:tc>
          <w:tcPr>
            <w:tcW w:w="419" w:type="pct"/>
          </w:tcPr>
          <w:p w14:paraId="60662E9B"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4B16DD07"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系统资源需求</w:t>
            </w:r>
          </w:p>
        </w:tc>
        <w:tc>
          <w:tcPr>
            <w:tcW w:w="3346" w:type="pct"/>
            <w:vAlign w:val="center"/>
          </w:tcPr>
          <w:p w14:paraId="472A44E3"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明确</w:t>
            </w:r>
            <w:r w:rsidRPr="00394A25">
              <w:rPr>
                <w:rFonts w:ascii="宋体" w:eastAsia="宋体" w:hAnsi="宋体"/>
                <w:szCs w:val="21"/>
              </w:rPr>
              <w:t>应用系统</w:t>
            </w:r>
            <w:r w:rsidRPr="00394A25">
              <w:rPr>
                <w:rFonts w:ascii="宋体" w:eastAsia="宋体" w:hAnsi="宋体" w:hint="eastAsia"/>
                <w:szCs w:val="21"/>
              </w:rPr>
              <w:t>运行对网络、计算和存储等的资源需求，提供部署方案。</w:t>
            </w:r>
          </w:p>
        </w:tc>
      </w:tr>
      <w:tr w:rsidR="00432071" w:rsidRPr="00432071" w14:paraId="7B76CCE0" w14:textId="77777777" w:rsidTr="00394A25">
        <w:trPr>
          <w:trHeight w:val="70"/>
        </w:trPr>
        <w:tc>
          <w:tcPr>
            <w:tcW w:w="419" w:type="pct"/>
          </w:tcPr>
          <w:p w14:paraId="3FFDD171" w14:textId="77777777" w:rsidR="00432071" w:rsidRPr="00394A25" w:rsidRDefault="00432071" w:rsidP="00432071">
            <w:pPr>
              <w:numPr>
                <w:ilvl w:val="0"/>
                <w:numId w:val="3"/>
              </w:numPr>
              <w:jc w:val="center"/>
              <w:rPr>
                <w:rFonts w:ascii="宋体" w:eastAsia="宋体" w:hAnsi="宋体"/>
                <w:szCs w:val="21"/>
              </w:rPr>
            </w:pPr>
          </w:p>
        </w:tc>
        <w:tc>
          <w:tcPr>
            <w:tcW w:w="1235" w:type="pct"/>
            <w:vAlign w:val="center"/>
          </w:tcPr>
          <w:p w14:paraId="0758A2B6" w14:textId="77777777" w:rsidR="00432071" w:rsidRPr="00432071" w:rsidRDefault="00432071" w:rsidP="00432071">
            <w:pPr>
              <w:jc w:val="left"/>
              <w:rPr>
                <w:rFonts w:ascii="宋体" w:eastAsia="宋体" w:hAnsi="宋体"/>
                <w:b/>
                <w:szCs w:val="21"/>
              </w:rPr>
            </w:pPr>
            <w:r w:rsidRPr="00432071">
              <w:rPr>
                <w:rFonts w:ascii="宋体" w:eastAsia="宋体" w:hAnsi="宋体" w:hint="eastAsia"/>
                <w:b/>
                <w:szCs w:val="21"/>
              </w:rPr>
              <w:t>支持IPv6</w:t>
            </w:r>
          </w:p>
        </w:tc>
        <w:tc>
          <w:tcPr>
            <w:tcW w:w="3346" w:type="pct"/>
            <w:vAlign w:val="center"/>
          </w:tcPr>
          <w:p w14:paraId="6E66DE9B" w14:textId="77777777" w:rsidR="00432071" w:rsidRPr="00432071" w:rsidRDefault="00432071" w:rsidP="00432071">
            <w:pPr>
              <w:rPr>
                <w:rFonts w:ascii="宋体" w:eastAsia="宋体" w:hAnsi="宋体"/>
                <w:szCs w:val="21"/>
              </w:rPr>
            </w:pPr>
            <w:r w:rsidRPr="00432071">
              <w:rPr>
                <w:rFonts w:ascii="宋体" w:eastAsia="宋体" w:hAnsi="宋体" w:hint="eastAsia"/>
                <w:szCs w:val="21"/>
              </w:rPr>
              <w:t>支持IPv6。</w:t>
            </w:r>
          </w:p>
        </w:tc>
      </w:tr>
      <w:tr w:rsidR="00432071" w:rsidRPr="00432071" w14:paraId="038C9E11" w14:textId="77777777" w:rsidTr="00394A25">
        <w:trPr>
          <w:trHeight w:val="70"/>
        </w:trPr>
        <w:tc>
          <w:tcPr>
            <w:tcW w:w="419" w:type="pct"/>
          </w:tcPr>
          <w:p w14:paraId="179EB539" w14:textId="77777777" w:rsidR="00432071" w:rsidRPr="00394A25" w:rsidRDefault="00432071" w:rsidP="00432071">
            <w:pPr>
              <w:numPr>
                <w:ilvl w:val="0"/>
                <w:numId w:val="3"/>
              </w:numPr>
              <w:jc w:val="center"/>
              <w:rPr>
                <w:rFonts w:ascii="宋体" w:eastAsia="宋体" w:hAnsi="宋体"/>
                <w:szCs w:val="21"/>
              </w:rPr>
            </w:pPr>
          </w:p>
        </w:tc>
        <w:tc>
          <w:tcPr>
            <w:tcW w:w="1235" w:type="pct"/>
            <w:vAlign w:val="center"/>
          </w:tcPr>
          <w:p w14:paraId="3E9B0B52" w14:textId="77777777" w:rsidR="00432071" w:rsidRPr="00432071" w:rsidRDefault="00432071" w:rsidP="00432071">
            <w:pPr>
              <w:jc w:val="left"/>
              <w:rPr>
                <w:rFonts w:ascii="宋体" w:eastAsia="宋体" w:hAnsi="宋体"/>
                <w:b/>
                <w:szCs w:val="21"/>
              </w:rPr>
            </w:pPr>
            <w:r w:rsidRPr="00432071">
              <w:rPr>
                <w:rFonts w:ascii="宋体" w:eastAsia="宋体" w:hAnsi="宋体" w:hint="eastAsia"/>
                <w:b/>
                <w:szCs w:val="21"/>
              </w:rPr>
              <w:t>安全测试</w:t>
            </w:r>
          </w:p>
        </w:tc>
        <w:tc>
          <w:tcPr>
            <w:tcW w:w="3346" w:type="pct"/>
            <w:vAlign w:val="center"/>
          </w:tcPr>
          <w:p w14:paraId="5D0E2ACB" w14:textId="77777777" w:rsidR="00432071" w:rsidRPr="00432071" w:rsidRDefault="00432071" w:rsidP="00432071">
            <w:pPr>
              <w:rPr>
                <w:rFonts w:ascii="宋体" w:eastAsia="宋体" w:hAnsi="宋体"/>
                <w:szCs w:val="21"/>
              </w:rPr>
            </w:pPr>
            <w:r>
              <w:rPr>
                <w:rFonts w:ascii="宋体" w:eastAsia="宋体" w:hAnsi="宋体" w:hint="eastAsia"/>
                <w:szCs w:val="21"/>
              </w:rPr>
              <w:t>系统上线前</w:t>
            </w:r>
            <w:r w:rsidRPr="00432071">
              <w:rPr>
                <w:rFonts w:ascii="宋体" w:eastAsia="宋体" w:hAnsi="宋体" w:hint="eastAsia"/>
                <w:szCs w:val="21"/>
              </w:rPr>
              <w:t>完成漏洞扫描及</w:t>
            </w:r>
            <w:commentRangeStart w:id="0"/>
            <w:r w:rsidRPr="00432071">
              <w:rPr>
                <w:rFonts w:ascii="宋体" w:eastAsia="宋体" w:hAnsi="宋体" w:hint="eastAsia"/>
                <w:szCs w:val="21"/>
              </w:rPr>
              <w:t>渗透测试</w:t>
            </w:r>
            <w:commentRangeEnd w:id="0"/>
            <w:r w:rsidR="00FA793D">
              <w:rPr>
                <w:rStyle w:val="aa"/>
              </w:rPr>
              <w:commentReference w:id="0"/>
            </w:r>
            <w:r w:rsidRPr="00432071">
              <w:rPr>
                <w:rFonts w:ascii="宋体" w:eastAsia="宋体" w:hAnsi="宋体" w:hint="eastAsia"/>
                <w:szCs w:val="21"/>
              </w:rPr>
              <w:t>。</w:t>
            </w:r>
          </w:p>
        </w:tc>
      </w:tr>
    </w:tbl>
    <w:p w14:paraId="4498B05E" w14:textId="77777777" w:rsidR="00014CF0" w:rsidRPr="00432071" w:rsidRDefault="00B65551" w:rsidP="00014CF0">
      <w:pPr>
        <w:pStyle w:val="4"/>
      </w:pPr>
      <w:r w:rsidRPr="00432071">
        <w:rPr>
          <w:rFonts w:hint="eastAsia"/>
        </w:rPr>
        <w:t>四、服务要求</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128"/>
        <w:gridCol w:w="5670"/>
      </w:tblGrid>
      <w:tr w:rsidR="00394A25" w:rsidRPr="00227190" w14:paraId="6FD20ACD" w14:textId="77777777" w:rsidTr="00B65551">
        <w:tc>
          <w:tcPr>
            <w:tcW w:w="398" w:type="pct"/>
          </w:tcPr>
          <w:p w14:paraId="30B2D6D9" w14:textId="77777777" w:rsidR="00394A25" w:rsidRPr="00227190" w:rsidRDefault="00394A25" w:rsidP="00227190">
            <w:pPr>
              <w:rPr>
                <w:rFonts w:ascii="宋体" w:eastAsia="宋体" w:hAnsi="宋体"/>
                <w:b/>
                <w:szCs w:val="21"/>
              </w:rPr>
            </w:pPr>
            <w:r w:rsidRPr="00227190">
              <w:rPr>
                <w:rFonts w:ascii="宋体" w:eastAsia="宋体" w:hAnsi="宋体" w:hint="eastAsia"/>
                <w:b/>
                <w:szCs w:val="21"/>
              </w:rPr>
              <w:t>序号</w:t>
            </w:r>
          </w:p>
        </w:tc>
        <w:tc>
          <w:tcPr>
            <w:tcW w:w="1256" w:type="pct"/>
          </w:tcPr>
          <w:p w14:paraId="57E90E5C" w14:textId="77777777" w:rsidR="00394A25" w:rsidRPr="00227190" w:rsidRDefault="00B65551" w:rsidP="00227190">
            <w:pPr>
              <w:rPr>
                <w:rFonts w:ascii="宋体" w:eastAsia="宋体" w:hAnsi="宋体"/>
                <w:b/>
                <w:szCs w:val="21"/>
              </w:rPr>
            </w:pPr>
            <w:r w:rsidRPr="00227190">
              <w:rPr>
                <w:rFonts w:ascii="宋体" w:eastAsia="宋体" w:hAnsi="宋体" w:hint="eastAsia"/>
                <w:b/>
                <w:szCs w:val="21"/>
              </w:rPr>
              <w:t>服务</w:t>
            </w:r>
            <w:r w:rsidR="003B777F" w:rsidRPr="00227190">
              <w:rPr>
                <w:rFonts w:ascii="宋体" w:eastAsia="宋体" w:hAnsi="宋体" w:hint="eastAsia"/>
                <w:b/>
                <w:szCs w:val="21"/>
              </w:rPr>
              <w:t>指标</w:t>
            </w:r>
          </w:p>
        </w:tc>
        <w:tc>
          <w:tcPr>
            <w:tcW w:w="3346" w:type="pct"/>
          </w:tcPr>
          <w:p w14:paraId="22D8BCDC" w14:textId="77777777" w:rsidR="00394A25" w:rsidRPr="00227190" w:rsidRDefault="00394A25" w:rsidP="00227190">
            <w:pPr>
              <w:rPr>
                <w:rFonts w:ascii="宋体" w:eastAsia="宋体" w:hAnsi="宋体"/>
                <w:b/>
                <w:szCs w:val="21"/>
              </w:rPr>
            </w:pPr>
            <w:r w:rsidRPr="00227190">
              <w:rPr>
                <w:rFonts w:ascii="宋体" w:eastAsia="宋体" w:hAnsi="宋体" w:hint="eastAsia"/>
                <w:b/>
                <w:szCs w:val="21"/>
              </w:rPr>
              <w:t>服务</w:t>
            </w:r>
            <w:r w:rsidR="003B777F" w:rsidRPr="00227190">
              <w:rPr>
                <w:rFonts w:ascii="宋体" w:eastAsia="宋体" w:hAnsi="宋体" w:hint="eastAsia"/>
                <w:b/>
                <w:szCs w:val="21"/>
              </w:rPr>
              <w:t>要求</w:t>
            </w:r>
          </w:p>
        </w:tc>
      </w:tr>
      <w:tr w:rsidR="00394A25" w:rsidRPr="00394A25" w14:paraId="6482E767" w14:textId="77777777" w:rsidTr="00B65551">
        <w:tc>
          <w:tcPr>
            <w:tcW w:w="398" w:type="pct"/>
          </w:tcPr>
          <w:p w14:paraId="67F5543B" w14:textId="77777777" w:rsidR="00394A25" w:rsidRPr="00394A25" w:rsidRDefault="00394A25" w:rsidP="00394A25">
            <w:pPr>
              <w:numPr>
                <w:ilvl w:val="0"/>
                <w:numId w:val="5"/>
              </w:numPr>
              <w:rPr>
                <w:rFonts w:ascii="宋体" w:eastAsia="宋体" w:hAnsi="宋体"/>
                <w:szCs w:val="21"/>
              </w:rPr>
            </w:pPr>
          </w:p>
        </w:tc>
        <w:tc>
          <w:tcPr>
            <w:tcW w:w="1256" w:type="pct"/>
          </w:tcPr>
          <w:p w14:paraId="49AD3BB7" w14:textId="77777777" w:rsidR="00394A25" w:rsidRPr="00394A25" w:rsidRDefault="00394A25" w:rsidP="00B65551">
            <w:pPr>
              <w:rPr>
                <w:rFonts w:ascii="宋体" w:eastAsia="宋体" w:hAnsi="宋体"/>
                <w:szCs w:val="21"/>
              </w:rPr>
            </w:pPr>
            <w:r w:rsidRPr="00394A25">
              <w:rPr>
                <w:rFonts w:ascii="宋体" w:eastAsia="宋体" w:hAnsi="宋体" w:hint="eastAsia"/>
                <w:szCs w:val="21"/>
              </w:rPr>
              <w:t>售后服务</w:t>
            </w:r>
          </w:p>
        </w:tc>
        <w:tc>
          <w:tcPr>
            <w:tcW w:w="3346" w:type="pct"/>
          </w:tcPr>
          <w:p w14:paraId="15D8C4FB"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提供服务器、交换机、存储设备等硬件产品的五年免费保修、报修后4小时上门服务、12小时内排除故障、原厂工程师（及以上）服务的原厂商售后服务承诺函；</w:t>
            </w:r>
          </w:p>
          <w:p w14:paraId="3809A16F"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提供数据库、中间件等软件产品的三年免费维护、报修后4小时上门服务、12小时内排除故障、原厂工程师（及以上）服务的原厂商售后服务承诺函。</w:t>
            </w:r>
          </w:p>
        </w:tc>
      </w:tr>
      <w:tr w:rsidR="00394A25" w:rsidRPr="00394A25" w14:paraId="17778810" w14:textId="77777777" w:rsidTr="00B65551">
        <w:tc>
          <w:tcPr>
            <w:tcW w:w="398" w:type="pct"/>
          </w:tcPr>
          <w:p w14:paraId="0CF45095" w14:textId="77777777" w:rsidR="00394A25" w:rsidRPr="00394A25" w:rsidRDefault="00394A25" w:rsidP="00394A25">
            <w:pPr>
              <w:numPr>
                <w:ilvl w:val="0"/>
                <w:numId w:val="5"/>
              </w:numPr>
              <w:rPr>
                <w:rFonts w:ascii="宋体" w:eastAsia="宋体" w:hAnsi="宋体"/>
                <w:szCs w:val="21"/>
              </w:rPr>
            </w:pPr>
          </w:p>
        </w:tc>
        <w:tc>
          <w:tcPr>
            <w:tcW w:w="1256" w:type="pct"/>
          </w:tcPr>
          <w:p w14:paraId="13C428C4"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驻场人员</w:t>
            </w:r>
          </w:p>
        </w:tc>
        <w:tc>
          <w:tcPr>
            <w:tcW w:w="3346" w:type="pct"/>
          </w:tcPr>
          <w:p w14:paraId="675CA95D"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本项目需驻场工程师6名，时间180天。学历为本科及以上；计算机技术相关专业。</w:t>
            </w:r>
          </w:p>
          <w:p w14:paraId="68DA3D88"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需具有PMP（项目管理专业人士资格认证）认证证书（可选）。</w:t>
            </w:r>
          </w:p>
        </w:tc>
      </w:tr>
      <w:tr w:rsidR="00394A25" w:rsidRPr="00394A25" w14:paraId="1168CC3B" w14:textId="77777777" w:rsidTr="00B65551">
        <w:trPr>
          <w:trHeight w:val="215"/>
        </w:trPr>
        <w:tc>
          <w:tcPr>
            <w:tcW w:w="398" w:type="pct"/>
          </w:tcPr>
          <w:p w14:paraId="5FAB98BD" w14:textId="77777777" w:rsidR="00394A25" w:rsidRPr="00394A25" w:rsidRDefault="00394A25" w:rsidP="00394A25">
            <w:pPr>
              <w:numPr>
                <w:ilvl w:val="0"/>
                <w:numId w:val="5"/>
              </w:numPr>
              <w:rPr>
                <w:rFonts w:ascii="宋体" w:eastAsia="宋体" w:hAnsi="宋体"/>
                <w:szCs w:val="21"/>
              </w:rPr>
            </w:pPr>
          </w:p>
        </w:tc>
        <w:tc>
          <w:tcPr>
            <w:tcW w:w="1256" w:type="pct"/>
          </w:tcPr>
          <w:p w14:paraId="550F7D13"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硬件、软件制造商服务</w:t>
            </w:r>
          </w:p>
        </w:tc>
        <w:tc>
          <w:tcPr>
            <w:tcW w:w="3346" w:type="pct"/>
          </w:tcPr>
          <w:p w14:paraId="4E3E29C1"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硬件制造商承诺所有硬件五年免费保修，过免费保修期后按原价维修（按投标货物价格数量表所列价格，更换零部件的按合同签订时的零部件价格）；</w:t>
            </w:r>
          </w:p>
          <w:p w14:paraId="41D4A183"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软件制造商承诺所有软件三年免费维护升级，过免费维护期</w:t>
            </w:r>
            <w:r w:rsidRPr="00B65551">
              <w:rPr>
                <w:rFonts w:ascii="宋体" w:eastAsia="宋体" w:hAnsi="宋体" w:hint="eastAsia"/>
                <w:i/>
                <w:color w:val="BFBFBF" w:themeColor="background1" w:themeShade="BF"/>
                <w:szCs w:val="21"/>
                <w:lang w:bidi="en-US"/>
              </w:rPr>
              <w:lastRenderedPageBreak/>
              <w:t>后的每年维护服务费不高于合同额的10%。</w:t>
            </w:r>
          </w:p>
          <w:p w14:paraId="1544F49C"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硬件、软件制造商承诺提供7*24小时的即时电话、邮件等维修或维护服务，当远程不能解决问题时，4小时内提供上门服务。</w:t>
            </w:r>
          </w:p>
        </w:tc>
      </w:tr>
      <w:tr w:rsidR="00394A25" w:rsidRPr="00394A25" w14:paraId="6BB2CD00" w14:textId="77777777" w:rsidTr="00B65551">
        <w:tc>
          <w:tcPr>
            <w:tcW w:w="398" w:type="pct"/>
          </w:tcPr>
          <w:p w14:paraId="7C6FB8D0" w14:textId="77777777" w:rsidR="00394A25" w:rsidRPr="00394A25" w:rsidRDefault="00394A25" w:rsidP="00394A25">
            <w:pPr>
              <w:numPr>
                <w:ilvl w:val="0"/>
                <w:numId w:val="5"/>
              </w:numPr>
              <w:rPr>
                <w:rFonts w:ascii="宋体" w:eastAsia="宋体" w:hAnsi="宋体"/>
                <w:szCs w:val="21"/>
              </w:rPr>
            </w:pPr>
          </w:p>
        </w:tc>
        <w:tc>
          <w:tcPr>
            <w:tcW w:w="1256" w:type="pct"/>
          </w:tcPr>
          <w:p w14:paraId="65120B68" w14:textId="77777777" w:rsidR="00394A25" w:rsidRPr="00394A25" w:rsidRDefault="00B65551" w:rsidP="00C52DEC">
            <w:pPr>
              <w:rPr>
                <w:rFonts w:ascii="宋体" w:eastAsia="宋体" w:hAnsi="宋体"/>
                <w:szCs w:val="21"/>
              </w:rPr>
            </w:pPr>
            <w:r>
              <w:rPr>
                <w:rFonts w:ascii="宋体" w:eastAsia="宋体" w:hAnsi="宋体" w:hint="eastAsia"/>
                <w:szCs w:val="21"/>
              </w:rPr>
              <w:t>实施人员</w:t>
            </w:r>
          </w:p>
        </w:tc>
        <w:tc>
          <w:tcPr>
            <w:tcW w:w="3346" w:type="pct"/>
          </w:tcPr>
          <w:p w14:paraId="004C7AC3"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本项目需现场工程师不少于2名；学历为本科及以上；计算机技术相关专业。</w:t>
            </w:r>
          </w:p>
          <w:p w14:paraId="110E467C"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需具有PMP（项目管理专业人士资格认证）认证证书（可选）。</w:t>
            </w:r>
          </w:p>
        </w:tc>
      </w:tr>
      <w:tr w:rsidR="00394A25" w:rsidRPr="00394A25" w14:paraId="3F28B60A" w14:textId="77777777" w:rsidTr="00B65551">
        <w:tc>
          <w:tcPr>
            <w:tcW w:w="398" w:type="pct"/>
          </w:tcPr>
          <w:p w14:paraId="456F6BEC" w14:textId="77777777" w:rsidR="00394A25" w:rsidRPr="00394A25" w:rsidRDefault="00394A25" w:rsidP="00394A25">
            <w:pPr>
              <w:numPr>
                <w:ilvl w:val="0"/>
                <w:numId w:val="5"/>
              </w:numPr>
              <w:rPr>
                <w:rFonts w:ascii="宋体" w:eastAsia="宋体" w:hAnsi="宋体"/>
                <w:szCs w:val="21"/>
              </w:rPr>
            </w:pPr>
          </w:p>
        </w:tc>
        <w:tc>
          <w:tcPr>
            <w:tcW w:w="1256" w:type="pct"/>
          </w:tcPr>
          <w:p w14:paraId="5E8C1094"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培训标准</w:t>
            </w:r>
          </w:p>
        </w:tc>
        <w:tc>
          <w:tcPr>
            <w:tcW w:w="3346" w:type="pct"/>
          </w:tcPr>
          <w:p w14:paraId="3E64E16C" w14:textId="77777777" w:rsidR="00394A25" w:rsidRPr="00B65551" w:rsidRDefault="00B65551" w:rsidP="00B65551">
            <w:pPr>
              <w:rPr>
                <w:rFonts w:ascii="宋体" w:eastAsia="宋体" w:hAnsi="宋体"/>
                <w:i/>
                <w:color w:val="BFBFBF" w:themeColor="background1" w:themeShade="BF"/>
                <w:szCs w:val="21"/>
                <w:lang w:bidi="en-US"/>
              </w:rPr>
            </w:pPr>
            <w:r>
              <w:rPr>
                <w:rFonts w:ascii="宋体" w:eastAsia="宋体" w:hAnsi="宋体" w:hint="eastAsia"/>
                <w:i/>
                <w:color w:val="BFBFBF" w:themeColor="background1" w:themeShade="BF"/>
                <w:szCs w:val="21"/>
                <w:lang w:bidi="en-US"/>
              </w:rPr>
              <w:t>免费</w:t>
            </w:r>
            <w:r w:rsidR="00394A25" w:rsidRPr="00B65551">
              <w:rPr>
                <w:rFonts w:ascii="宋体" w:eastAsia="宋体" w:hAnsi="宋体" w:hint="eastAsia"/>
                <w:i/>
                <w:color w:val="BFBFBF" w:themeColor="background1" w:themeShade="BF"/>
                <w:szCs w:val="21"/>
                <w:lang w:bidi="en-US"/>
              </w:rPr>
              <w:t>提供不少于2天</w:t>
            </w:r>
            <w:r>
              <w:rPr>
                <w:rFonts w:ascii="宋体" w:eastAsia="宋体" w:hAnsi="宋体" w:hint="eastAsia"/>
                <w:i/>
                <w:color w:val="BFBFBF" w:themeColor="background1" w:themeShade="BF"/>
                <w:szCs w:val="21"/>
                <w:lang w:bidi="en-US"/>
              </w:rPr>
              <w:t>的</w:t>
            </w:r>
            <w:r w:rsidR="00394A25" w:rsidRPr="00B65551">
              <w:rPr>
                <w:rFonts w:ascii="宋体" w:eastAsia="宋体" w:hAnsi="宋体" w:hint="eastAsia"/>
                <w:i/>
                <w:color w:val="BFBFBF" w:themeColor="background1" w:themeShade="BF"/>
                <w:szCs w:val="21"/>
                <w:lang w:bidi="en-US"/>
              </w:rPr>
              <w:t>安装配置</w:t>
            </w:r>
            <w:r>
              <w:rPr>
                <w:rFonts w:ascii="宋体" w:eastAsia="宋体" w:hAnsi="宋体" w:hint="eastAsia"/>
                <w:i/>
                <w:color w:val="BFBFBF" w:themeColor="background1" w:themeShade="BF"/>
                <w:szCs w:val="21"/>
                <w:lang w:bidi="en-US"/>
              </w:rPr>
              <w:t>、系统使用</w:t>
            </w:r>
            <w:r w:rsidR="00394A25" w:rsidRPr="00B65551">
              <w:rPr>
                <w:rFonts w:ascii="宋体" w:eastAsia="宋体" w:hAnsi="宋体" w:hint="eastAsia"/>
                <w:i/>
                <w:color w:val="BFBFBF" w:themeColor="background1" w:themeShade="BF"/>
                <w:szCs w:val="21"/>
                <w:lang w:bidi="en-US"/>
              </w:rPr>
              <w:t>等</w:t>
            </w:r>
            <w:r>
              <w:rPr>
                <w:rFonts w:ascii="宋体" w:eastAsia="宋体" w:hAnsi="宋体" w:hint="eastAsia"/>
                <w:i/>
                <w:color w:val="BFBFBF" w:themeColor="background1" w:themeShade="BF"/>
                <w:szCs w:val="21"/>
                <w:lang w:bidi="en-US"/>
              </w:rPr>
              <w:t>培训</w:t>
            </w:r>
            <w:r w:rsidR="00394A25" w:rsidRPr="00B65551">
              <w:rPr>
                <w:rFonts w:ascii="宋体" w:eastAsia="宋体" w:hAnsi="宋体" w:hint="eastAsia"/>
                <w:i/>
                <w:color w:val="BFBFBF" w:themeColor="background1" w:themeShade="BF"/>
                <w:szCs w:val="21"/>
                <w:lang w:bidi="en-US"/>
              </w:rPr>
              <w:t>。</w:t>
            </w:r>
          </w:p>
        </w:tc>
      </w:tr>
      <w:tr w:rsidR="00394A25" w:rsidRPr="00394A25" w14:paraId="21BBA066" w14:textId="77777777" w:rsidTr="00B65551">
        <w:tc>
          <w:tcPr>
            <w:tcW w:w="398" w:type="pct"/>
          </w:tcPr>
          <w:p w14:paraId="17DC7441" w14:textId="77777777" w:rsidR="00394A25" w:rsidRPr="00394A25" w:rsidRDefault="00394A25" w:rsidP="00394A25">
            <w:pPr>
              <w:numPr>
                <w:ilvl w:val="0"/>
                <w:numId w:val="5"/>
              </w:numPr>
              <w:rPr>
                <w:rFonts w:ascii="宋体" w:eastAsia="宋体" w:hAnsi="宋体"/>
                <w:szCs w:val="21"/>
              </w:rPr>
            </w:pPr>
          </w:p>
        </w:tc>
        <w:tc>
          <w:tcPr>
            <w:tcW w:w="1256" w:type="pct"/>
          </w:tcPr>
          <w:p w14:paraId="7F649430"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验收要求</w:t>
            </w:r>
          </w:p>
        </w:tc>
        <w:tc>
          <w:tcPr>
            <w:tcW w:w="3346" w:type="pct"/>
          </w:tcPr>
          <w:p w14:paraId="5095E694"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系统验收前需按照学校给出的验收材料清单提供相应材料。</w:t>
            </w:r>
          </w:p>
        </w:tc>
      </w:tr>
    </w:tbl>
    <w:p w14:paraId="36051A5C" w14:textId="77777777" w:rsidR="00014CF0" w:rsidRDefault="00014CF0"/>
    <w:sectPr w:rsidR="00014CF0" w:rsidSect="0048493B">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Hanwy" w:date="2023-09-06T12:52:00Z" w:initials="H">
    <w:p w14:paraId="21F64CF3" w14:textId="5D01E443" w:rsidR="00FA793D" w:rsidRPr="00FA793D" w:rsidRDefault="00FA793D">
      <w:pPr>
        <w:pStyle w:val="a9"/>
        <w:rPr>
          <w:color w:val="FF0000"/>
        </w:rPr>
      </w:pPr>
      <w:r>
        <w:rPr>
          <w:rStyle w:val="aa"/>
        </w:rPr>
        <w:annotationRef/>
      </w:r>
      <w:bookmarkStart w:id="1" w:name="_GoBack"/>
      <w:r w:rsidRPr="00FA793D">
        <w:rPr>
          <w:rFonts w:hint="eastAsia"/>
          <w:color w:val="FF0000"/>
        </w:rPr>
        <w:t>有费用成本，</w:t>
      </w:r>
      <w:proofErr w:type="gramStart"/>
      <w:r w:rsidRPr="00FA793D">
        <w:rPr>
          <w:rFonts w:hint="eastAsia"/>
          <w:color w:val="FF0000"/>
        </w:rPr>
        <w:t>请项目</w:t>
      </w:r>
      <w:proofErr w:type="gramEnd"/>
      <w:r w:rsidRPr="00FA793D">
        <w:rPr>
          <w:rFonts w:hint="eastAsia"/>
          <w:color w:val="FF0000"/>
        </w:rPr>
        <w:t>负责人及厂商注意！</w:t>
      </w:r>
      <w:bookmarkEnd w:id="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F64C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F64CF3" w16cid:durableId="28A2F4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BA330" w14:textId="77777777" w:rsidR="00B40791" w:rsidRDefault="00B40791" w:rsidP="00D62F4A">
      <w:r>
        <w:separator/>
      </w:r>
    </w:p>
  </w:endnote>
  <w:endnote w:type="continuationSeparator" w:id="0">
    <w:p w14:paraId="0565631C" w14:textId="77777777" w:rsidR="00B40791" w:rsidRDefault="00B40791" w:rsidP="00D6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B33B8" w14:textId="77777777" w:rsidR="00B40791" w:rsidRDefault="00B40791" w:rsidP="00D62F4A">
      <w:r>
        <w:separator/>
      </w:r>
    </w:p>
  </w:footnote>
  <w:footnote w:type="continuationSeparator" w:id="0">
    <w:p w14:paraId="3E747BD2" w14:textId="77777777" w:rsidR="00B40791" w:rsidRDefault="00B40791" w:rsidP="00D62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461C42"/>
    <w:multiLevelType w:val="singleLevel"/>
    <w:tmpl w:val="FF461C42"/>
    <w:lvl w:ilvl="0">
      <w:start w:val="1"/>
      <w:numFmt w:val="decimal"/>
      <w:suff w:val="space"/>
      <w:lvlText w:val="%1."/>
      <w:lvlJc w:val="left"/>
    </w:lvl>
  </w:abstractNum>
  <w:abstractNum w:abstractNumId="1" w15:restartNumberingAfterBreak="0">
    <w:nsid w:val="073C35CF"/>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FC00F7C"/>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BDD1EE2"/>
    <w:multiLevelType w:val="multilevel"/>
    <w:tmpl w:val="4BDD1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BF42345"/>
    <w:multiLevelType w:val="hybridMultilevel"/>
    <w:tmpl w:val="E342E5DC"/>
    <w:lvl w:ilvl="0" w:tplc="C43CEAD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wy">
    <w15:presenceInfo w15:providerId="Windows Live" w15:userId="2676600f4f478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45979"/>
    <w:rsid w:val="00014CF0"/>
    <w:rsid w:val="001F43FE"/>
    <w:rsid w:val="00227190"/>
    <w:rsid w:val="00394A25"/>
    <w:rsid w:val="003B777F"/>
    <w:rsid w:val="00432071"/>
    <w:rsid w:val="0048493B"/>
    <w:rsid w:val="005B6574"/>
    <w:rsid w:val="005F4B1C"/>
    <w:rsid w:val="00642870"/>
    <w:rsid w:val="00751DB9"/>
    <w:rsid w:val="00841A20"/>
    <w:rsid w:val="00904264"/>
    <w:rsid w:val="00907C4E"/>
    <w:rsid w:val="00B40791"/>
    <w:rsid w:val="00B65551"/>
    <w:rsid w:val="00BF1808"/>
    <w:rsid w:val="00CE743B"/>
    <w:rsid w:val="00D62F4A"/>
    <w:rsid w:val="00D765E8"/>
    <w:rsid w:val="00D91716"/>
    <w:rsid w:val="00E45979"/>
    <w:rsid w:val="00F02FB9"/>
    <w:rsid w:val="00F21579"/>
    <w:rsid w:val="00FA7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3C1BB"/>
  <w15:docId w15:val="{DD4D6DA1-5FC2-4438-8161-7C10BEE4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493B"/>
    <w:pPr>
      <w:widowControl w:val="0"/>
      <w:jc w:val="both"/>
    </w:pPr>
  </w:style>
  <w:style w:type="paragraph" w:styleId="2">
    <w:name w:val="heading 2"/>
    <w:basedOn w:val="a"/>
    <w:next w:val="a"/>
    <w:link w:val="20"/>
    <w:uiPriority w:val="9"/>
    <w:unhideWhenUsed/>
    <w:qFormat/>
    <w:rsid w:val="00D62F4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62F4A"/>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D62F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2F4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2F4A"/>
    <w:rPr>
      <w:sz w:val="18"/>
      <w:szCs w:val="18"/>
    </w:rPr>
  </w:style>
  <w:style w:type="paragraph" w:styleId="a5">
    <w:name w:val="footer"/>
    <w:basedOn w:val="a"/>
    <w:link w:val="a6"/>
    <w:uiPriority w:val="99"/>
    <w:unhideWhenUsed/>
    <w:rsid w:val="00D62F4A"/>
    <w:pPr>
      <w:tabs>
        <w:tab w:val="center" w:pos="4153"/>
        <w:tab w:val="right" w:pos="8306"/>
      </w:tabs>
      <w:snapToGrid w:val="0"/>
      <w:jc w:val="left"/>
    </w:pPr>
    <w:rPr>
      <w:sz w:val="18"/>
      <w:szCs w:val="18"/>
    </w:rPr>
  </w:style>
  <w:style w:type="character" w:customStyle="1" w:styleId="a6">
    <w:name w:val="页脚 字符"/>
    <w:basedOn w:val="a0"/>
    <w:link w:val="a5"/>
    <w:uiPriority w:val="99"/>
    <w:rsid w:val="00D62F4A"/>
    <w:rPr>
      <w:sz w:val="18"/>
      <w:szCs w:val="18"/>
    </w:rPr>
  </w:style>
  <w:style w:type="paragraph" w:styleId="a7">
    <w:name w:val="List Paragraph"/>
    <w:basedOn w:val="a"/>
    <w:uiPriority w:val="34"/>
    <w:qFormat/>
    <w:rsid w:val="00D62F4A"/>
    <w:pPr>
      <w:ind w:firstLineChars="200" w:firstLine="420"/>
    </w:pPr>
  </w:style>
  <w:style w:type="character" w:customStyle="1" w:styleId="20">
    <w:name w:val="标题 2 字符"/>
    <w:basedOn w:val="a0"/>
    <w:link w:val="2"/>
    <w:uiPriority w:val="9"/>
    <w:rsid w:val="00D62F4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D62F4A"/>
    <w:rPr>
      <w:b/>
      <w:bCs/>
      <w:sz w:val="32"/>
      <w:szCs w:val="32"/>
    </w:rPr>
  </w:style>
  <w:style w:type="character" w:customStyle="1" w:styleId="40">
    <w:name w:val="标题 4 字符"/>
    <w:basedOn w:val="a0"/>
    <w:link w:val="4"/>
    <w:uiPriority w:val="9"/>
    <w:rsid w:val="00D62F4A"/>
    <w:rPr>
      <w:rFonts w:asciiTheme="majorHAnsi" w:eastAsiaTheme="majorEastAsia" w:hAnsiTheme="majorHAnsi" w:cstheme="majorBidi"/>
      <w:b/>
      <w:bCs/>
      <w:sz w:val="28"/>
      <w:szCs w:val="28"/>
    </w:rPr>
  </w:style>
  <w:style w:type="character" w:customStyle="1" w:styleId="a8">
    <w:name w:val="批注文字 字符"/>
    <w:link w:val="a9"/>
    <w:rsid w:val="00394A25"/>
    <w:rPr>
      <w:szCs w:val="24"/>
    </w:rPr>
  </w:style>
  <w:style w:type="character" w:styleId="aa">
    <w:name w:val="annotation reference"/>
    <w:qFormat/>
    <w:rsid w:val="00394A25"/>
    <w:rPr>
      <w:sz w:val="21"/>
      <w:szCs w:val="21"/>
    </w:rPr>
  </w:style>
  <w:style w:type="paragraph" w:styleId="a9">
    <w:name w:val="annotation text"/>
    <w:basedOn w:val="a"/>
    <w:link w:val="a8"/>
    <w:qFormat/>
    <w:rsid w:val="00394A25"/>
    <w:pPr>
      <w:jc w:val="left"/>
    </w:pPr>
    <w:rPr>
      <w:szCs w:val="24"/>
    </w:rPr>
  </w:style>
  <w:style w:type="character" w:customStyle="1" w:styleId="Char1">
    <w:name w:val="批注文字 Char1"/>
    <w:basedOn w:val="a0"/>
    <w:uiPriority w:val="99"/>
    <w:semiHidden/>
    <w:rsid w:val="00394A25"/>
  </w:style>
  <w:style w:type="paragraph" w:styleId="ab">
    <w:name w:val="Balloon Text"/>
    <w:basedOn w:val="a"/>
    <w:link w:val="ac"/>
    <w:uiPriority w:val="99"/>
    <w:semiHidden/>
    <w:unhideWhenUsed/>
    <w:rsid w:val="00394A25"/>
    <w:rPr>
      <w:sz w:val="18"/>
      <w:szCs w:val="18"/>
    </w:rPr>
  </w:style>
  <w:style w:type="character" w:customStyle="1" w:styleId="ac">
    <w:name w:val="批注框文本 字符"/>
    <w:basedOn w:val="a0"/>
    <w:link w:val="ab"/>
    <w:uiPriority w:val="99"/>
    <w:semiHidden/>
    <w:rsid w:val="00394A25"/>
    <w:rPr>
      <w:sz w:val="18"/>
      <w:szCs w:val="18"/>
    </w:rPr>
  </w:style>
  <w:style w:type="paragraph" w:styleId="ad">
    <w:name w:val="annotation subject"/>
    <w:basedOn w:val="a9"/>
    <w:next w:val="a9"/>
    <w:link w:val="ae"/>
    <w:uiPriority w:val="99"/>
    <w:semiHidden/>
    <w:unhideWhenUsed/>
    <w:rsid w:val="00FA793D"/>
    <w:rPr>
      <w:b/>
      <w:bCs/>
      <w:szCs w:val="22"/>
    </w:rPr>
  </w:style>
  <w:style w:type="character" w:customStyle="1" w:styleId="ae">
    <w:name w:val="批注主题 字符"/>
    <w:basedOn w:val="a8"/>
    <w:link w:val="ad"/>
    <w:uiPriority w:val="99"/>
    <w:semiHidden/>
    <w:rsid w:val="00FA793D"/>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Hanwy</dc:creator>
  <cp:keywords/>
  <dc:description/>
  <cp:lastModifiedBy>Hanwy</cp:lastModifiedBy>
  <cp:revision>13</cp:revision>
  <dcterms:created xsi:type="dcterms:W3CDTF">2022-03-03T04:48:00Z</dcterms:created>
  <dcterms:modified xsi:type="dcterms:W3CDTF">2023-09-06T04:52:00Z</dcterms:modified>
</cp:coreProperties>
</file>